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16" w:rsidRPr="005D21AB" w:rsidRDefault="00D41B16" w:rsidP="00CA2E74">
      <w:pPr>
        <w:spacing w:line="480" w:lineRule="auto"/>
        <w:jc w:val="both"/>
        <w:rPr>
          <w:rFonts w:ascii="Open Sans" w:hAnsi="Open Sans" w:cs="Open Sans"/>
          <w:b/>
          <w:bCs/>
          <w:sz w:val="22"/>
          <w:szCs w:val="22"/>
          <w:lang w:val="ca-ES"/>
        </w:rPr>
      </w:pPr>
      <w:r>
        <w:rPr>
          <w:rFonts w:ascii="Open Sans" w:hAnsi="Open Sans" w:cs="Open Sans"/>
          <w:sz w:val="22"/>
          <w:szCs w:val="22"/>
          <w:lang w:val="ca-ES"/>
        </w:rPr>
        <w:t>Sr/</w:t>
      </w:r>
      <w:proofErr w:type="spellStart"/>
      <w:r>
        <w:rPr>
          <w:rFonts w:ascii="Open Sans" w:hAnsi="Open Sans" w:cs="Open Sans"/>
          <w:sz w:val="22"/>
          <w:szCs w:val="22"/>
          <w:lang w:val="ca-ES"/>
        </w:rPr>
        <w:t>Sra</w:t>
      </w:r>
      <w:proofErr w:type="spellEnd"/>
      <w:r>
        <w:rPr>
          <w:rFonts w:ascii="Open Sans" w:hAnsi="Open Sans" w:cs="Open Sans"/>
          <w:sz w:val="22"/>
          <w:szCs w:val="22"/>
          <w:lang w:val="ca-ES"/>
        </w:rPr>
        <w:t>.......................</w:t>
      </w:r>
      <w:r w:rsidR="00CE5D95">
        <w:rPr>
          <w:rFonts w:ascii="Open Sans" w:hAnsi="Open Sans" w:cs="Open Sans"/>
          <w:sz w:val="22"/>
          <w:szCs w:val="22"/>
          <w:lang w:val="ca-ES"/>
        </w:rPr>
        <w:t>.....................</w:t>
      </w:r>
      <w:r w:rsidR="0007157B">
        <w:rPr>
          <w:rFonts w:ascii="Open Sans" w:hAnsi="Open Sans" w:cs="Open Sans"/>
          <w:sz w:val="22"/>
          <w:szCs w:val="22"/>
          <w:lang w:val="ca-ES"/>
        </w:rPr>
        <w:t>....</w:t>
      </w:r>
      <w:r>
        <w:rPr>
          <w:rFonts w:ascii="Open Sans" w:hAnsi="Open Sans" w:cs="Open Sans"/>
          <w:sz w:val="22"/>
          <w:szCs w:val="22"/>
          <w:lang w:val="ca-ES"/>
        </w:rPr>
        <w:t xml:space="preserve">, </w:t>
      </w:r>
      <w:r w:rsidR="0007157B">
        <w:rPr>
          <w:rFonts w:ascii="Open Sans" w:hAnsi="Open Sans" w:cs="Open Sans"/>
          <w:sz w:val="22"/>
          <w:szCs w:val="22"/>
          <w:lang w:val="ca-ES"/>
        </w:rPr>
        <w:t xml:space="preserve">amb DNI .............................................. </w:t>
      </w:r>
      <w:r w:rsidRPr="005D21AB">
        <w:rPr>
          <w:rFonts w:ascii="Open Sans" w:hAnsi="Open Sans" w:cs="Open Sans"/>
          <w:sz w:val="22"/>
          <w:szCs w:val="22"/>
          <w:lang w:val="ca-ES"/>
        </w:rPr>
        <w:t xml:space="preserve">en representació </w:t>
      </w:r>
      <w:r>
        <w:rPr>
          <w:rFonts w:ascii="Open Sans" w:hAnsi="Open Sans" w:cs="Open Sans"/>
          <w:sz w:val="22"/>
          <w:szCs w:val="22"/>
          <w:lang w:val="ca-ES"/>
        </w:rPr>
        <w:t>de l’entitat..........................</w:t>
      </w:r>
      <w:r w:rsidR="00CE5D95">
        <w:rPr>
          <w:rFonts w:ascii="Open Sans" w:hAnsi="Open Sans" w:cs="Open Sans"/>
          <w:sz w:val="22"/>
          <w:szCs w:val="22"/>
          <w:lang w:val="ca-ES"/>
        </w:rPr>
        <w:t>...</w:t>
      </w:r>
      <w:r w:rsidR="00CA2E74">
        <w:rPr>
          <w:rFonts w:ascii="Open Sans" w:hAnsi="Open Sans" w:cs="Open Sans"/>
          <w:sz w:val="22"/>
          <w:szCs w:val="22"/>
          <w:lang w:val="ca-ES"/>
        </w:rPr>
        <w:t>.......................</w:t>
      </w:r>
      <w:r w:rsidRPr="005D21AB">
        <w:rPr>
          <w:rFonts w:ascii="Open Sans" w:hAnsi="Open Sans" w:cs="Open Sans"/>
          <w:sz w:val="22"/>
          <w:szCs w:val="22"/>
          <w:lang w:val="ca-ES"/>
        </w:rPr>
        <w:t xml:space="preserve">, </w:t>
      </w:r>
    </w:p>
    <w:p w:rsidR="00D41B16" w:rsidRPr="005D21AB" w:rsidRDefault="00D41B16" w:rsidP="00D41B16">
      <w:pPr>
        <w:jc w:val="center"/>
        <w:rPr>
          <w:rFonts w:ascii="Open Sans" w:hAnsi="Open Sans" w:cs="Open Sans"/>
          <w:b/>
          <w:bCs/>
          <w:sz w:val="22"/>
          <w:szCs w:val="22"/>
          <w:lang w:val="ca-ES"/>
        </w:rPr>
      </w:pPr>
    </w:p>
    <w:p w:rsidR="00D41B16" w:rsidRPr="005D21AB" w:rsidRDefault="00D41B16" w:rsidP="00D41B16">
      <w:pPr>
        <w:autoSpaceDE w:val="0"/>
        <w:autoSpaceDN w:val="0"/>
        <w:adjustRightInd w:val="0"/>
        <w:jc w:val="center"/>
        <w:rPr>
          <w:rFonts w:ascii="Open Sans" w:hAnsi="Open Sans" w:cs="Open Sans"/>
          <w:sz w:val="22"/>
          <w:szCs w:val="22"/>
          <w:lang w:val="ca-ES"/>
        </w:rPr>
      </w:pPr>
      <w:bookmarkStart w:id="0" w:name="_GoBack"/>
      <w:bookmarkEnd w:id="0"/>
      <w:r>
        <w:rPr>
          <w:rFonts w:ascii="Open Sans" w:hAnsi="Open Sans" w:cs="Open Sans"/>
          <w:b/>
          <w:bCs/>
          <w:sz w:val="22"/>
          <w:szCs w:val="22"/>
          <w:lang w:val="ca-ES"/>
        </w:rPr>
        <w:t>COMUNICA L’ACORD D’ADHESIÓ</w:t>
      </w:r>
      <w:r w:rsidRPr="005D21AB">
        <w:rPr>
          <w:rFonts w:ascii="Open Sans" w:hAnsi="Open Sans" w:cs="Open Sans"/>
          <w:b/>
          <w:bCs/>
          <w:sz w:val="22"/>
          <w:szCs w:val="22"/>
          <w:lang w:val="ca-ES"/>
        </w:rPr>
        <w:t xml:space="preserve"> AL PROJECTE DE CORREDOR HUMANITARI </w:t>
      </w:r>
      <w:r w:rsidR="00CE5D95">
        <w:rPr>
          <w:rFonts w:ascii="Open Sans" w:hAnsi="Open Sans" w:cs="Open Sans"/>
          <w:b/>
          <w:bCs/>
          <w:sz w:val="22"/>
          <w:szCs w:val="22"/>
          <w:lang w:val="ca-ES"/>
        </w:rPr>
        <w:t xml:space="preserve">DE REUBICACIÓ DE </w:t>
      </w:r>
      <w:r w:rsidRPr="005D21AB">
        <w:rPr>
          <w:rFonts w:ascii="Open Sans" w:hAnsi="Open Sans" w:cs="Open Sans"/>
          <w:b/>
          <w:bCs/>
          <w:sz w:val="22"/>
          <w:szCs w:val="22"/>
          <w:lang w:val="ca-ES"/>
        </w:rPr>
        <w:t>REFUGIATS IMPULSAT PER PROVOCANT LA PAU</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 xml:space="preserve">El nombre total de persones desplaçades per la força en el món ha arribat als 65,3 milions. Segons </w:t>
      </w:r>
      <w:proofErr w:type="spellStart"/>
      <w:r w:rsidRPr="005D21AB">
        <w:rPr>
          <w:rFonts w:ascii="Open Sans" w:hAnsi="Open Sans" w:cs="Open Sans"/>
          <w:sz w:val="22"/>
          <w:szCs w:val="22"/>
          <w:lang w:val="ca-ES"/>
        </w:rPr>
        <w:t>l’ONU</w:t>
      </w:r>
      <w:proofErr w:type="spellEnd"/>
      <w:r w:rsidRPr="005D21AB">
        <w:rPr>
          <w:rFonts w:ascii="Open Sans" w:hAnsi="Open Sans" w:cs="Open Sans"/>
          <w:sz w:val="22"/>
          <w:szCs w:val="22"/>
          <w:lang w:val="ca-ES"/>
        </w:rPr>
        <w:t xml:space="preserve">, el món viu la pitjor crisi de refugiats des de la Segona Guerra Mundial. </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 xml:space="preserve">A partir de la segona meitat de 2015, un nombre creixent de persones van arriscar les seves vides creuant el Mediterrani, cercant seguretat i protecció. Més d’un milió de persones van arribar al sud d’Europa en embarcacions precàries durant el 2015, un 84% d’aquestes des dels 10 principals països emissors de refugiats, que encapçalen la República Àrab Síria, Afganistan i Iraq. La majoria dels nouvinguts (almenys 850.000) van creuar el mar Egeu des de Turquia i van arribar a Grècia. </w:t>
      </w:r>
      <w:proofErr w:type="spellStart"/>
      <w:r w:rsidRPr="005D21AB">
        <w:rPr>
          <w:rFonts w:ascii="Open Sans" w:hAnsi="Open Sans" w:cs="Open Sans"/>
          <w:sz w:val="22"/>
          <w:szCs w:val="22"/>
          <w:lang w:val="ca-ES"/>
        </w:rPr>
        <w:t>L’impacte</w:t>
      </w:r>
      <w:proofErr w:type="spellEnd"/>
      <w:r w:rsidRPr="005D21AB">
        <w:rPr>
          <w:rFonts w:ascii="Open Sans" w:hAnsi="Open Sans" w:cs="Open Sans"/>
          <w:sz w:val="22"/>
          <w:szCs w:val="22"/>
          <w:lang w:val="ca-ES"/>
        </w:rPr>
        <w:t xml:space="preserve"> de la crisi es va notar en tot el continent degut al constant trànsit des de Grècia cap a altres països d’Europa a través de la ruta dels Balcans Occidentals.</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El 13 de maig de 2015, la Comissió Europea va presentar la seva Agenda Europea de Migració, en la que s’establia un plantejament global per a millorar la gestió de la crisi dels refugiats. Cal destacar la Proposta de Decisió del Consell de la Unió Europea 2015/125 de 27 de maig per a l'establiment de mesures provisionals en l'àmbit de la protecció internacional en benefici d'Itàlia i Grècia (per a la reubicació de 40.000 persones), i la Proposta de Decisió del Consell de la Unió Europea 2015/0209 de 9 de setembre per a l'establiment de mesures provisionals en l'àmbit de la protecció internacional en benefici d'Itàlia i Grècia (per a la reubicació de 120.000 persones).</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Aquestes propostes van ser ratificades en la Decisió del Consell de Justícia i Assumptes d'Interior 2015/1523 de 14 de setembre i en la Decisió del Consell de Justícia i Assumptes d'Interior 2015/1601 de 22 de setembre.</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5D21AB">
        <w:rPr>
          <w:rFonts w:ascii="Open Sans" w:hAnsi="Open Sans" w:cs="Open Sans"/>
          <w:sz w:val="22"/>
          <w:szCs w:val="22"/>
          <w:lang w:val="ca-ES"/>
        </w:rPr>
        <w:t>Segons les propostes de la Comissió Europea, el total de refugiats que han d'arribar a Espanya en dos anys és de 17.680 (14.931 assignats el 9 de setembre de 2015 més els 2.749 de maig de 2015). Formen part dels arribats a Itàlia i Grècia, i que s’han de distribuir entre els països de la Unió Europea.</w:t>
      </w:r>
    </w:p>
    <w:p w:rsidR="00D41B16" w:rsidRPr="005D21AB" w:rsidRDefault="00D41B16" w:rsidP="00D41B16">
      <w:pPr>
        <w:spacing w:before="100" w:beforeAutospacing="1" w:line="276" w:lineRule="auto"/>
        <w:jc w:val="both"/>
        <w:rPr>
          <w:rFonts w:ascii="Open Sans" w:hAnsi="Open Sans" w:cs="Open Sans"/>
          <w:sz w:val="22"/>
          <w:szCs w:val="22"/>
          <w:shd w:val="clear" w:color="auto" w:fill="FFFFFF"/>
          <w:lang w:val="ca-ES"/>
        </w:rPr>
      </w:pPr>
      <w:r w:rsidRPr="005D21AB">
        <w:rPr>
          <w:rFonts w:ascii="Open Sans" w:hAnsi="Open Sans" w:cs="Open Sans"/>
          <w:sz w:val="22"/>
          <w:szCs w:val="22"/>
          <w:lang w:val="ca-ES"/>
        </w:rPr>
        <w:t xml:space="preserve">El 9 de març de 2016, l’Antiga República Iugoslava de Macedònia va tancar la seva frontera amb Grècia, taponant d’aquesta manera la ruta dels Balcans Occidentals que seguien la majoria de refugiats cap al centre d’Europa. A </w:t>
      </w:r>
      <w:proofErr w:type="spellStart"/>
      <w:r w:rsidRPr="005D21AB">
        <w:rPr>
          <w:rFonts w:ascii="Open Sans" w:hAnsi="Open Sans" w:cs="Open Sans"/>
          <w:sz w:val="22"/>
          <w:szCs w:val="22"/>
          <w:lang w:val="ca-ES"/>
        </w:rPr>
        <w:t>Idomeni</w:t>
      </w:r>
      <w:proofErr w:type="spellEnd"/>
      <w:r w:rsidRPr="005D21AB">
        <w:rPr>
          <w:rFonts w:ascii="Open Sans" w:hAnsi="Open Sans" w:cs="Open Sans"/>
          <w:sz w:val="22"/>
          <w:szCs w:val="22"/>
          <w:lang w:val="ca-ES"/>
        </w:rPr>
        <w:t xml:space="preserve">, darrer poble de Grècia, van quedar atrapats uns 14.000 refugiats, encara que la xifra a tota Grècia va ser de més de 55.000. Allí van acudir immediatament ONG i voluntaris internacionals. </w:t>
      </w:r>
      <w:r w:rsidRPr="005D21AB">
        <w:rPr>
          <w:rFonts w:ascii="Open Sans" w:hAnsi="Open Sans" w:cs="Open Sans"/>
          <w:sz w:val="22"/>
          <w:szCs w:val="22"/>
          <w:shd w:val="clear" w:color="auto" w:fill="FFFFFF"/>
          <w:lang w:val="ca-ES"/>
        </w:rPr>
        <w:lastRenderedPageBreak/>
        <w:t xml:space="preserve">També </w:t>
      </w:r>
      <w:r w:rsidRPr="005D21AB">
        <w:rPr>
          <w:rFonts w:ascii="Open Sans" w:hAnsi="Open Sans" w:cs="Open Sans"/>
          <w:i/>
          <w:iCs/>
          <w:sz w:val="22"/>
          <w:szCs w:val="22"/>
          <w:shd w:val="clear" w:color="auto" w:fill="FFFFFF"/>
          <w:lang w:val="ca-ES"/>
        </w:rPr>
        <w:t>Provocant la Pau</w:t>
      </w:r>
      <w:r w:rsidRPr="005D21AB">
        <w:rPr>
          <w:rFonts w:ascii="Open Sans" w:hAnsi="Open Sans" w:cs="Open Sans"/>
          <w:sz w:val="22"/>
          <w:szCs w:val="22"/>
          <w:shd w:val="clear" w:color="auto" w:fill="FFFFFF"/>
          <w:lang w:val="ca-ES"/>
        </w:rPr>
        <w:t xml:space="preserve"> va organitzar una missió humanitària al camp de refugiats </w:t>
      </w:r>
      <w:proofErr w:type="spellStart"/>
      <w:r w:rsidRPr="005D21AB">
        <w:rPr>
          <w:rFonts w:ascii="Open Sans" w:hAnsi="Open Sans" w:cs="Open Sans"/>
          <w:sz w:val="22"/>
          <w:szCs w:val="22"/>
          <w:shd w:val="clear" w:color="auto" w:fill="FFFFFF"/>
          <w:lang w:val="ca-ES"/>
        </w:rPr>
        <w:t>d’Idomeni</w:t>
      </w:r>
      <w:proofErr w:type="spellEnd"/>
      <w:r w:rsidRPr="005D21AB">
        <w:rPr>
          <w:rFonts w:ascii="Open Sans" w:hAnsi="Open Sans" w:cs="Open Sans"/>
          <w:sz w:val="22"/>
          <w:szCs w:val="22"/>
          <w:shd w:val="clear" w:color="auto" w:fill="FFFFFF"/>
          <w:lang w:val="ca-ES"/>
        </w:rPr>
        <w:t>.</w:t>
      </w:r>
    </w:p>
    <w:p w:rsidR="00D41B16" w:rsidRPr="008E01CC" w:rsidRDefault="00D41B16" w:rsidP="00D41B16">
      <w:pPr>
        <w:spacing w:before="100" w:beforeAutospacing="1" w:line="276" w:lineRule="auto"/>
        <w:jc w:val="both"/>
        <w:rPr>
          <w:rFonts w:ascii="Open Sans" w:hAnsi="Open Sans" w:cs="Open Sans"/>
          <w:sz w:val="22"/>
          <w:szCs w:val="22"/>
          <w:lang w:val="ca-ES"/>
        </w:rPr>
      </w:pPr>
      <w:r w:rsidRPr="008E01CC">
        <w:rPr>
          <w:rFonts w:ascii="Open Sans" w:hAnsi="Open Sans" w:cs="Open Sans"/>
          <w:sz w:val="22"/>
          <w:szCs w:val="22"/>
          <w:shd w:val="clear" w:color="auto" w:fill="FFFFFF"/>
          <w:lang w:val="ca-ES"/>
        </w:rPr>
        <w:t xml:space="preserve">El 24 de maig de 2016 les autoritats gregues van donar l'ordre de desallotjar el camp de refugiats </w:t>
      </w:r>
      <w:proofErr w:type="spellStart"/>
      <w:r w:rsidRPr="008E01CC">
        <w:rPr>
          <w:rFonts w:ascii="Open Sans" w:hAnsi="Open Sans" w:cs="Open Sans"/>
          <w:sz w:val="22"/>
          <w:szCs w:val="22"/>
          <w:shd w:val="clear" w:color="auto" w:fill="FFFFFF"/>
          <w:lang w:val="ca-ES"/>
        </w:rPr>
        <w:t>d’Idomeni</w:t>
      </w:r>
      <w:proofErr w:type="spellEnd"/>
      <w:r w:rsidRPr="008E01CC">
        <w:rPr>
          <w:rFonts w:ascii="Open Sans" w:hAnsi="Open Sans" w:cs="Open Sans"/>
          <w:sz w:val="22"/>
          <w:szCs w:val="22"/>
          <w:shd w:val="clear" w:color="auto" w:fill="FFFFFF"/>
          <w:lang w:val="ca-ES"/>
        </w:rPr>
        <w:t>. Van desplaçar els refugiats a camps militaritzats.</w:t>
      </w:r>
      <w:r w:rsidRPr="008E01CC">
        <w:rPr>
          <w:rStyle w:val="apple-converted-space"/>
          <w:rFonts w:ascii="Open Sans" w:hAnsi="Open Sans" w:cs="Open Sans"/>
          <w:sz w:val="22"/>
          <w:szCs w:val="22"/>
          <w:shd w:val="clear" w:color="auto" w:fill="FFFFFF"/>
          <w:lang w:val="ca-ES"/>
        </w:rPr>
        <w:t> </w:t>
      </w:r>
      <w:r w:rsidRPr="008E01CC">
        <w:rPr>
          <w:rFonts w:ascii="Open Sans" w:hAnsi="Open Sans" w:cs="Open Sans"/>
          <w:i/>
          <w:iCs/>
          <w:sz w:val="22"/>
          <w:szCs w:val="22"/>
          <w:shd w:val="clear" w:color="auto" w:fill="FFFFFF"/>
          <w:lang w:val="ca-ES"/>
        </w:rPr>
        <w:t>Provocant la Pau</w:t>
      </w:r>
      <w:r w:rsidRPr="008E01CC">
        <w:rPr>
          <w:rStyle w:val="apple-converted-space"/>
          <w:rFonts w:ascii="Open Sans" w:hAnsi="Open Sans" w:cs="Open Sans"/>
          <w:sz w:val="22"/>
          <w:szCs w:val="22"/>
          <w:shd w:val="clear" w:color="auto" w:fill="FFFFFF"/>
          <w:lang w:val="ca-ES"/>
        </w:rPr>
        <w:t> </w:t>
      </w:r>
      <w:r w:rsidRPr="008E01CC">
        <w:rPr>
          <w:rFonts w:ascii="Open Sans" w:hAnsi="Open Sans" w:cs="Open Sans"/>
          <w:sz w:val="22"/>
          <w:szCs w:val="22"/>
          <w:shd w:val="clear" w:color="auto" w:fill="FFFFFF"/>
          <w:lang w:val="ca-ES"/>
        </w:rPr>
        <w:t>impulsa un projecte de corredor humanitari per tal de crear rutes segures des de Grècia a Espanya, tenint en compte la normativa europea i espanyola en matèria de seguretat.</w:t>
      </w:r>
    </w:p>
    <w:p w:rsidR="00D41B16" w:rsidRPr="005D21AB" w:rsidRDefault="00D41B16" w:rsidP="00D41B16">
      <w:pPr>
        <w:spacing w:before="100" w:beforeAutospacing="1" w:line="276" w:lineRule="auto"/>
        <w:jc w:val="both"/>
        <w:rPr>
          <w:rFonts w:ascii="Open Sans" w:hAnsi="Open Sans" w:cs="Open Sans"/>
          <w:sz w:val="22"/>
          <w:szCs w:val="22"/>
          <w:lang w:val="ca-ES"/>
        </w:rPr>
      </w:pPr>
      <w:r w:rsidRPr="008E01CC">
        <w:rPr>
          <w:rFonts w:ascii="Open Sans" w:hAnsi="Open Sans" w:cs="Open Sans"/>
          <w:sz w:val="22"/>
          <w:szCs w:val="22"/>
          <w:lang w:val="ca-ES"/>
        </w:rPr>
        <w:t xml:space="preserve">Per </w:t>
      </w:r>
      <w:r w:rsidR="00D848C0">
        <w:rPr>
          <w:rFonts w:ascii="Open Sans" w:hAnsi="Open Sans" w:cs="Open Sans"/>
          <w:sz w:val="22"/>
          <w:szCs w:val="22"/>
          <w:lang w:val="ca-ES"/>
        </w:rPr>
        <w:t xml:space="preserve">a </w:t>
      </w:r>
      <w:r w:rsidRPr="008E01CC">
        <w:rPr>
          <w:rFonts w:ascii="Open Sans" w:hAnsi="Open Sans" w:cs="Open Sans"/>
          <w:sz w:val="22"/>
          <w:szCs w:val="22"/>
          <w:lang w:val="ca-ES"/>
        </w:rPr>
        <w:t xml:space="preserve">tirar endavant aquest projecte, </w:t>
      </w:r>
      <w:r w:rsidRPr="008E01CC">
        <w:rPr>
          <w:rFonts w:ascii="Open Sans" w:hAnsi="Open Sans" w:cs="Open Sans"/>
          <w:i/>
          <w:iCs/>
          <w:sz w:val="22"/>
          <w:szCs w:val="22"/>
          <w:lang w:val="ca-ES"/>
        </w:rPr>
        <w:t>Provocant la Pau</w:t>
      </w:r>
      <w:r w:rsidRPr="008E01CC">
        <w:rPr>
          <w:rFonts w:ascii="Open Sans" w:hAnsi="Open Sans" w:cs="Open Sans"/>
          <w:sz w:val="22"/>
          <w:szCs w:val="22"/>
          <w:lang w:val="ca-ES"/>
        </w:rPr>
        <w:t>, es basa en la</w:t>
      </w:r>
      <w:r w:rsidRPr="005D21AB">
        <w:rPr>
          <w:rFonts w:ascii="Open Sans" w:hAnsi="Open Sans" w:cs="Open Sans"/>
          <w:sz w:val="22"/>
          <w:szCs w:val="22"/>
          <w:lang w:val="ca-ES"/>
        </w:rPr>
        <w:t xml:space="preserve"> pròpia experiència de treball amb refugiats, en les propostes de la Comissió Europea i les decisions del Consell de Justícia i Assumptes d'Interior en matèria de reubicació de refugiats en els països de la Unió Europea, en el compromís adquirit per Espanya, i en </w:t>
      </w:r>
      <w:proofErr w:type="spellStart"/>
      <w:r w:rsidRPr="005D21AB">
        <w:rPr>
          <w:rFonts w:ascii="Open Sans" w:hAnsi="Open Sans" w:cs="Open Sans"/>
          <w:sz w:val="22"/>
          <w:szCs w:val="22"/>
          <w:lang w:val="ca-ES"/>
        </w:rPr>
        <w:t>l'incompliment</w:t>
      </w:r>
      <w:proofErr w:type="spellEnd"/>
      <w:r w:rsidRPr="005D21AB">
        <w:rPr>
          <w:rFonts w:ascii="Open Sans" w:hAnsi="Open Sans" w:cs="Open Sans"/>
          <w:sz w:val="22"/>
          <w:szCs w:val="22"/>
          <w:lang w:val="ca-ES"/>
        </w:rPr>
        <w:t xml:space="preserve"> dels objectius en el procés de reubicació de refugiats.</w:t>
      </w:r>
    </w:p>
    <w:p w:rsidR="00D41B16" w:rsidRPr="005D21AB" w:rsidRDefault="00D41B16" w:rsidP="00D41B16">
      <w:pPr>
        <w:autoSpaceDE w:val="0"/>
        <w:autoSpaceDN w:val="0"/>
        <w:adjustRightInd w:val="0"/>
        <w:jc w:val="both"/>
        <w:rPr>
          <w:rFonts w:ascii="Open Sans" w:hAnsi="Open Sans" w:cs="Open Sans"/>
          <w:sz w:val="22"/>
          <w:szCs w:val="22"/>
          <w:lang w:val="ca-ES"/>
        </w:rPr>
      </w:pPr>
    </w:p>
    <w:p w:rsidR="00F75C85" w:rsidRPr="00D41B16" w:rsidRDefault="00F75C85">
      <w:pPr>
        <w:rPr>
          <w:lang w:val="ca-ES"/>
        </w:rPr>
      </w:pPr>
    </w:p>
    <w:sectPr w:rsidR="00F75C85" w:rsidRPr="00D41B16" w:rsidSect="00F75C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 Sans">
    <w:altName w:val="LuzSans-Book"/>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41B16"/>
    <w:rsid w:val="0000526A"/>
    <w:rsid w:val="0007157B"/>
    <w:rsid w:val="002E6E89"/>
    <w:rsid w:val="003571FC"/>
    <w:rsid w:val="00423749"/>
    <w:rsid w:val="0043074C"/>
    <w:rsid w:val="006E00AE"/>
    <w:rsid w:val="00761737"/>
    <w:rsid w:val="00783676"/>
    <w:rsid w:val="00801FE7"/>
    <w:rsid w:val="009D6116"/>
    <w:rsid w:val="00A30EB4"/>
    <w:rsid w:val="00B8324E"/>
    <w:rsid w:val="00C84617"/>
    <w:rsid w:val="00CA2E74"/>
    <w:rsid w:val="00CE5D95"/>
    <w:rsid w:val="00D41B16"/>
    <w:rsid w:val="00D848C0"/>
    <w:rsid w:val="00F75C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16"/>
    <w:rPr>
      <w:sz w:val="24"/>
      <w:szCs w:val="24"/>
    </w:rPr>
  </w:style>
  <w:style w:type="paragraph" w:styleId="Ttulo1">
    <w:name w:val="heading 1"/>
    <w:basedOn w:val="Normal"/>
    <w:next w:val="Normal"/>
    <w:link w:val="Ttulo1Car"/>
    <w:qFormat/>
    <w:rsid w:val="009D6116"/>
    <w:pPr>
      <w:keepNext/>
      <w:outlineLvl w:val="0"/>
    </w:pPr>
    <w:rPr>
      <w:rFonts w:ascii="Comic Sans MS" w:hAnsi="Comic Sans MS"/>
      <w:b/>
      <w:szCs w:val="20"/>
    </w:rPr>
  </w:style>
  <w:style w:type="paragraph" w:styleId="Ttulo2">
    <w:name w:val="heading 2"/>
    <w:basedOn w:val="Normal"/>
    <w:next w:val="Normal"/>
    <w:link w:val="Ttulo2Car"/>
    <w:qFormat/>
    <w:rsid w:val="009D6116"/>
    <w:pPr>
      <w:keepNext/>
      <w:outlineLvl w:val="1"/>
    </w:pPr>
    <w:rPr>
      <w:szCs w:val="20"/>
    </w:rPr>
  </w:style>
  <w:style w:type="paragraph" w:styleId="Ttulo3">
    <w:name w:val="heading 3"/>
    <w:basedOn w:val="Normal"/>
    <w:next w:val="Normal"/>
    <w:link w:val="Ttulo3Car"/>
    <w:qFormat/>
    <w:rsid w:val="009D6116"/>
    <w:pPr>
      <w:keepNext/>
      <w:outlineLvl w:val="2"/>
    </w:pPr>
    <w:rPr>
      <w:rFonts w:ascii="Comic Sans MS" w:hAnsi="Comic Sans MS"/>
      <w:b/>
      <w:sz w:val="28"/>
      <w:szCs w:val="20"/>
    </w:rPr>
  </w:style>
  <w:style w:type="paragraph" w:styleId="Ttulo4">
    <w:name w:val="heading 4"/>
    <w:basedOn w:val="Normal"/>
    <w:next w:val="Normal"/>
    <w:link w:val="Ttulo4Car"/>
    <w:qFormat/>
    <w:rsid w:val="009D6116"/>
    <w:pPr>
      <w:keepNext/>
      <w:jc w:val="both"/>
      <w:outlineLvl w:val="3"/>
    </w:pPr>
    <w:rPr>
      <w:rFonts w:ascii="Comic Sans MS" w:hAnsi="Comic Sans MS"/>
      <w:b/>
      <w:szCs w:val="20"/>
    </w:rPr>
  </w:style>
  <w:style w:type="paragraph" w:styleId="Ttulo5">
    <w:name w:val="heading 5"/>
    <w:basedOn w:val="Normal"/>
    <w:next w:val="Normal"/>
    <w:link w:val="Ttulo5Car"/>
    <w:qFormat/>
    <w:rsid w:val="009D611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6116"/>
    <w:rPr>
      <w:rFonts w:ascii="Comic Sans MS" w:hAnsi="Comic Sans MS"/>
      <w:b/>
      <w:sz w:val="24"/>
    </w:rPr>
  </w:style>
  <w:style w:type="character" w:customStyle="1" w:styleId="Ttulo2Car">
    <w:name w:val="Título 2 Car"/>
    <w:basedOn w:val="Fuentedeprrafopredeter"/>
    <w:link w:val="Ttulo2"/>
    <w:rsid w:val="009D6116"/>
    <w:rPr>
      <w:sz w:val="24"/>
    </w:rPr>
  </w:style>
  <w:style w:type="character" w:customStyle="1" w:styleId="Ttulo3Car">
    <w:name w:val="Título 3 Car"/>
    <w:basedOn w:val="Fuentedeprrafopredeter"/>
    <w:link w:val="Ttulo3"/>
    <w:rsid w:val="009D6116"/>
    <w:rPr>
      <w:rFonts w:ascii="Comic Sans MS" w:hAnsi="Comic Sans MS"/>
      <w:b/>
      <w:sz w:val="28"/>
    </w:rPr>
  </w:style>
  <w:style w:type="character" w:customStyle="1" w:styleId="Ttulo4Car">
    <w:name w:val="Título 4 Car"/>
    <w:basedOn w:val="Fuentedeprrafopredeter"/>
    <w:link w:val="Ttulo4"/>
    <w:rsid w:val="009D6116"/>
    <w:rPr>
      <w:rFonts w:ascii="Comic Sans MS" w:hAnsi="Comic Sans MS"/>
      <w:b/>
      <w:sz w:val="24"/>
    </w:rPr>
  </w:style>
  <w:style w:type="character" w:customStyle="1" w:styleId="Ttulo5Car">
    <w:name w:val="Título 5 Car"/>
    <w:basedOn w:val="Fuentedeprrafopredeter"/>
    <w:link w:val="Ttulo5"/>
    <w:rsid w:val="009D6116"/>
    <w:rPr>
      <w:b/>
      <w:bCs/>
      <w:i/>
      <w:iCs/>
      <w:sz w:val="26"/>
      <w:szCs w:val="26"/>
    </w:rPr>
  </w:style>
  <w:style w:type="character" w:customStyle="1" w:styleId="apple-converted-space">
    <w:name w:val="apple-converted-space"/>
    <w:basedOn w:val="Fuentedeprrafopredeter"/>
    <w:uiPriority w:val="99"/>
    <w:rsid w:val="00D41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2016-09-28T10:49:00Z</dcterms:created>
  <dcterms:modified xsi:type="dcterms:W3CDTF">2016-10-26T16:17:00Z</dcterms:modified>
</cp:coreProperties>
</file>